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***</w:t>
      </w:r>
      <w:r>
        <w:tab/>
        <w:t xml:space="preserve"> USE IF THE PROJECT INCLUDES CULVERTS OR STORM DRAINS</w:t>
      </w:r>
      <w:r>
        <w:tab/>
        <w:t xml:space="preserve"> ***</w:t>
      </w: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>
        <w:rPr>
          <w:b/>
        </w:rPr>
        <w:t xml:space="preserve">(501PIPE, </w:t>
      </w:r>
      <w:r w:rsidR="00651E70">
        <w:rPr>
          <w:b/>
        </w:rPr>
        <w:t>01/20/22</w:t>
      </w:r>
      <w:r>
        <w:rPr>
          <w:b/>
        </w:rPr>
        <w:t>)</w:t>
      </w: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</w:rPr>
      </w:pPr>
      <w:r>
        <w:rPr>
          <w:b/>
        </w:rPr>
        <w:t>SECTION 501</w:t>
      </w:r>
      <w:r>
        <w:rPr>
          <w:b/>
        </w:rPr>
        <w:tab/>
        <w:t>PIPE CULVERTS AND STORM DRAINS:</w:t>
      </w: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:rsid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501-3.02(A</w:t>
      </w:r>
      <w:proofErr w:type="gramStart"/>
      <w:r>
        <w:rPr>
          <w:b/>
        </w:rPr>
        <w:t>)(</w:t>
      </w:r>
      <w:proofErr w:type="gramEnd"/>
      <w:r>
        <w:rPr>
          <w:b/>
        </w:rPr>
        <w:t>1)</w:t>
      </w:r>
      <w:r>
        <w:rPr>
          <w:b/>
        </w:rPr>
        <w:tab/>
        <w:t>GENERAL:</w:t>
      </w:r>
      <w:r w:rsidRPr="002644A3">
        <w:t xml:space="preserve"> </w:t>
      </w:r>
      <w:r>
        <w:t xml:space="preserve">the last paragraph </w:t>
      </w:r>
      <w:r w:rsidRPr="002644A3">
        <w:t xml:space="preserve">of the Standard Specifications is </w:t>
      </w:r>
      <w:r>
        <w:t>revised to read</w:t>
      </w:r>
      <w:r w:rsidRPr="002644A3">
        <w:t>:</w:t>
      </w:r>
    </w:p>
    <w:p w:rsidR="006C6C5B" w:rsidRP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  <w:rPr>
          <w:rFonts w:cs="Arial"/>
          <w:szCs w:val="24"/>
        </w:rPr>
      </w:pPr>
    </w:p>
    <w:p w:rsidR="006C6C5B" w:rsidRPr="006C6C5B" w:rsidRDefault="006C6C5B" w:rsidP="006C6C5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  <w:r w:rsidRPr="006C6C5B">
        <w:rPr>
          <w:rFonts w:cs="Arial"/>
          <w:szCs w:val="24"/>
        </w:rPr>
        <w:t xml:space="preserve">Bedding material for all metal </w:t>
      </w:r>
      <w:proofErr w:type="gramStart"/>
      <w:r w:rsidRPr="006C6C5B">
        <w:rPr>
          <w:rFonts w:cs="Arial"/>
          <w:szCs w:val="24"/>
        </w:rPr>
        <w:t>pipe</w:t>
      </w:r>
      <w:proofErr w:type="gramEnd"/>
      <w:r w:rsidRPr="006C6C5B">
        <w:rPr>
          <w:rFonts w:cs="Arial"/>
          <w:szCs w:val="24"/>
        </w:rPr>
        <w:t xml:space="preserve"> shall have a value of resistivity not less than 2,000 ohm-centimeters unless otherwise specified or approved by the E</w:t>
      </w:r>
      <w:r>
        <w:rPr>
          <w:rFonts w:cs="Arial"/>
          <w:szCs w:val="24"/>
        </w:rPr>
        <w:t xml:space="preserve">ngineer. Bedding material shall </w:t>
      </w:r>
      <w:r w:rsidRPr="006C6C5B">
        <w:rPr>
          <w:rFonts w:cs="Arial"/>
          <w:szCs w:val="24"/>
        </w:rPr>
        <w:t xml:space="preserve">have a pH value between 6.0 and 10.0, inclusive, for all </w:t>
      </w:r>
      <w:r>
        <w:rPr>
          <w:rFonts w:cs="Arial"/>
          <w:szCs w:val="24"/>
        </w:rPr>
        <w:t>m</w:t>
      </w:r>
      <w:bookmarkStart w:id="0" w:name="_GoBack"/>
      <w:bookmarkEnd w:id="0"/>
      <w:r>
        <w:rPr>
          <w:rFonts w:cs="Arial"/>
          <w:szCs w:val="24"/>
        </w:rPr>
        <w:t xml:space="preserve">etal pipe installations except </w:t>
      </w:r>
      <w:r w:rsidRPr="006C6C5B">
        <w:rPr>
          <w:rFonts w:cs="Arial"/>
          <w:szCs w:val="24"/>
        </w:rPr>
        <w:t>aluminum. Bedding material for aluminum pipe installation</w:t>
      </w:r>
      <w:r>
        <w:rPr>
          <w:rFonts w:cs="Arial"/>
          <w:szCs w:val="24"/>
        </w:rPr>
        <w:t xml:space="preserve">s shall have a pH value between </w:t>
      </w:r>
      <w:r w:rsidRPr="006C6C5B">
        <w:rPr>
          <w:rFonts w:cs="Arial"/>
          <w:szCs w:val="24"/>
        </w:rPr>
        <w:t>6.0 and 9.0, inclusive. Bedding material shall have a pH value between 6.0 and</w:t>
      </w:r>
      <w:r>
        <w:rPr>
          <w:rFonts w:cs="Arial"/>
          <w:szCs w:val="24"/>
        </w:rPr>
        <w:t xml:space="preserve"> 12.0, </w:t>
      </w:r>
      <w:r w:rsidRPr="006C6C5B">
        <w:rPr>
          <w:rFonts w:cs="Arial"/>
          <w:szCs w:val="24"/>
        </w:rPr>
        <w:t>inclusive, for all concrete or plastic pipe installations. Tests for</w:t>
      </w:r>
      <w:r>
        <w:rPr>
          <w:rFonts w:cs="Arial"/>
          <w:szCs w:val="24"/>
        </w:rPr>
        <w:t xml:space="preserve"> pH and resistivity shall be in </w:t>
      </w:r>
      <w:r w:rsidRPr="006C6C5B">
        <w:rPr>
          <w:rFonts w:cs="Arial"/>
          <w:szCs w:val="24"/>
        </w:rPr>
        <w:t>accordance with the requirements of Arizona Test Method 236.</w:t>
      </w:r>
    </w:p>
    <w:p w:rsidR="00B74D34" w:rsidRDefault="00CD2E65"/>
    <w:sectPr w:rsidR="00B74D34" w:rsidSect="006C6C5B">
      <w:footerReference w:type="default" r:id="rId7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B1" w:rsidRDefault="004410B1" w:rsidP="004410B1">
      <w:r>
        <w:separator/>
      </w:r>
    </w:p>
  </w:endnote>
  <w:endnote w:type="continuationSeparator" w:id="0">
    <w:p w:rsidR="004410B1" w:rsidRDefault="004410B1" w:rsidP="0044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0B1" w:rsidRPr="004410B1" w:rsidRDefault="00CD2E65" w:rsidP="004410B1">
    <w:pPr>
      <w:pStyle w:val="Footer"/>
      <w:jc w:val="right"/>
      <w:rPr>
        <w:sz w:val="18"/>
      </w:rPr>
    </w:pPr>
    <w:r>
      <w:rPr>
        <w:sz w:val="18"/>
      </w:rPr>
      <w:t>501 PIPE –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B1" w:rsidRDefault="004410B1" w:rsidP="004410B1">
      <w:r>
        <w:separator/>
      </w:r>
    </w:p>
  </w:footnote>
  <w:footnote w:type="continuationSeparator" w:id="0">
    <w:p w:rsidR="004410B1" w:rsidRDefault="004410B1" w:rsidP="00441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C5B"/>
    <w:rsid w:val="004410B1"/>
    <w:rsid w:val="00517D95"/>
    <w:rsid w:val="00526A56"/>
    <w:rsid w:val="00651E70"/>
    <w:rsid w:val="006C6C5B"/>
    <w:rsid w:val="00AC11DF"/>
    <w:rsid w:val="00C545A4"/>
    <w:rsid w:val="00CD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5B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0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0B1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410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0B1"/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5B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0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0B1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410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0B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 Sunder</dc:creator>
  <cp:lastModifiedBy>Shiva Sunder</cp:lastModifiedBy>
  <cp:revision>4</cp:revision>
  <dcterms:created xsi:type="dcterms:W3CDTF">2022-03-08T18:34:00Z</dcterms:created>
  <dcterms:modified xsi:type="dcterms:W3CDTF">2022-03-15T20:44:00Z</dcterms:modified>
</cp:coreProperties>
</file>